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B" w:rsidRPr="00254DB5" w:rsidRDefault="005761A5" w:rsidP="00254DB5">
      <w:pPr>
        <w:spacing w:before="90" w:after="0" w:line="240" w:lineRule="auto"/>
        <w:ind w:left="180" w:right="-20"/>
        <w:rPr>
          <w:rFonts w:eastAsia="Times New Roman"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43.5pt;mso-position-horizontal-relative:char;mso-position-vertical-relative:line">
            <v:imagedata r:id="rId6" o:title=""/>
          </v:shape>
        </w:pict>
      </w:r>
    </w:p>
    <w:p w:rsidR="009A353E" w:rsidRPr="00254DB5" w:rsidRDefault="005761A5" w:rsidP="00136157">
      <w:pPr>
        <w:spacing w:after="0" w:line="331" w:lineRule="exact"/>
        <w:ind w:left="3257" w:right="-20"/>
        <w:rPr>
          <w:rFonts w:eastAsia="Calibri" w:cstheme="minorHAnsi"/>
          <w:b/>
          <w:bCs/>
        </w:rPr>
      </w:pPr>
      <w:r>
        <w:rPr>
          <w:rFonts w:cstheme="minorHAnsi"/>
        </w:rPr>
        <w:pict>
          <v:group id="_x0000_s1026" style="position:absolute;left:0;text-align:left;margin-left:53.2pt;margin-top:26.7pt;width:505.6pt;height:3.2pt;z-index:-251651072;mso-position-horizontal-relative:page" coordorigin="1064,534" coordsize="10112,64">
            <v:group id="_x0000_s1039" style="position:absolute;left:1080;top:550;width:10080;height:32" coordorigin="1080,550" coordsize="10080,32">
              <v:shape id="_x0000_s1040" style="position:absolute;left:1080;top:550;width:10080;height:32" coordorigin="1080,550" coordsize="10080,32" path="m1080,582r10080,l11160,550r-10080,l1080,582xe" fillcolor="#a0a0a0" stroked="f">
                <v:path arrowok="t"/>
              </v:shape>
            </v:group>
            <v:group id="_x0000_s1037" style="position:absolute;left:1080;top:550;width:10080;height:7" coordorigin="1080,550" coordsize="10080,7">
              <v:shape id="_x0000_s1038" style="position:absolute;left:1080;top:550;width:10080;height:7" coordorigin="1080,550" coordsize="10080,7" path="m1080,556r10080,l11160,550r-10080,l1080,556xe" fillcolor="#aca89a" stroked="f">
                <v:path arrowok="t"/>
              </v:shape>
            </v:group>
            <v:group id="_x0000_s1035" style="position:absolute;left:11155;top:551;width:5;height:5" coordorigin="11155,551" coordsize="5,5">
              <v:shape id="_x0000_s1036" style="position:absolute;left:11155;top:551;width:5;height:5" coordorigin="11155,551" coordsize="5,5" path="m11155,553r5,e" filled="f" strokecolor="#f1efe2" strokeweight=".34pt">
                <v:path arrowok="t"/>
              </v:shape>
            </v:group>
            <v:group id="_x0000_s1033" style="position:absolute;left:1080;top:554;width:5;height:22" coordorigin="1080,554" coordsize="5,22">
              <v:shape id="_x0000_s1034" style="position:absolute;left:1080;top:554;width:5;height:22" coordorigin="1080,554" coordsize="5,22" path="m1080,577r5,l1085,554r-5,l1080,577xe" fillcolor="#aca89a" stroked="f">
                <v:path arrowok="t"/>
              </v:shape>
            </v:group>
            <v:group id="_x0000_s1031" style="position:absolute;left:11155;top:555;width:5;height:20" coordorigin="11155,555" coordsize="5,20">
              <v:shape id="_x0000_s1032" style="position:absolute;left:11155;top:555;width:5;height:20" coordorigin="11155,555" coordsize="5,20" path="m11155,566r5,e" filled="f" strokecolor="#f1efe2" strokeweight="1.12pt">
                <v:path arrowok="t"/>
              </v:shape>
            </v:group>
            <v:group id="_x0000_s1029" style="position:absolute;left:1080;top:575;width:5;height:7" coordorigin="1080,575" coordsize="5,7">
              <v:shape id="_x0000_s1030" style="position:absolute;left:1080;top:575;width:5;height:7" coordorigin="1080,575" coordsize="5,7" path="m1080,582r5,l1085,575r-5,l1080,582xe" fillcolor="#aca89a" stroked="f">
                <v:path arrowok="t"/>
              </v:shape>
            </v:group>
            <v:group id="_x0000_s1027" style="position:absolute;left:1080;top:578;width:10080;height:2" coordorigin="1080,578" coordsize="10080,2">
              <v:shape id="_x0000_s1028" style="position:absolute;left:1080;top:578;width:10080;height:2" coordorigin="1080,578" coordsize="10080,0" path="m1080,578r10080,e" filled="f" strokecolor="#f1efe2" strokeweight=".34pt">
                <v:path arrowok="t"/>
              </v:shape>
            </v:group>
            <w10:wrap anchorx="page"/>
          </v:group>
        </w:pict>
      </w:r>
      <w:r w:rsidR="00136157" w:rsidRPr="00254DB5">
        <w:rPr>
          <w:rFonts w:eastAsia="Calibri" w:cstheme="minorHAnsi"/>
          <w:b/>
          <w:bCs/>
        </w:rPr>
        <w:t xml:space="preserve">               FAST FACTS</w:t>
      </w:r>
    </w:p>
    <w:p w:rsidR="009A353E" w:rsidRPr="00254DB5" w:rsidRDefault="009A353E" w:rsidP="00136157">
      <w:pPr>
        <w:spacing w:after="0" w:line="331" w:lineRule="exact"/>
        <w:ind w:left="3257" w:right="-20"/>
        <w:rPr>
          <w:rFonts w:eastAsia="Calibri" w:cstheme="minorHAnsi"/>
          <w:b/>
          <w:bCs/>
        </w:rPr>
      </w:pPr>
    </w:p>
    <w:p w:rsidR="0068133B" w:rsidRPr="00254DB5" w:rsidRDefault="009A353E" w:rsidP="009A353E">
      <w:pPr>
        <w:spacing w:after="0" w:line="331" w:lineRule="exact"/>
        <w:ind w:left="3257" w:right="-20"/>
        <w:rPr>
          <w:rFonts w:eastAsia="Calibri" w:cstheme="minorHAnsi"/>
        </w:rPr>
      </w:pPr>
      <w:r w:rsidRPr="00254DB5">
        <w:rPr>
          <w:rFonts w:eastAsia="Calibri" w:cstheme="minorHAnsi"/>
          <w:b/>
          <w:bCs/>
        </w:rPr>
        <w:t xml:space="preserve">              </w:t>
      </w:r>
    </w:p>
    <w:p w:rsidR="0068133B" w:rsidRPr="00254DB5" w:rsidRDefault="00136157">
      <w:pPr>
        <w:spacing w:after="0" w:line="240" w:lineRule="auto"/>
        <w:ind w:left="120"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/>
          <w:bCs/>
        </w:rPr>
        <w:t>The Problem</w:t>
      </w:r>
    </w:p>
    <w:p w:rsidR="00136157" w:rsidRPr="00254DB5" w:rsidRDefault="00136157" w:rsidP="001361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3.</w:t>
      </w:r>
      <w:r w:rsidR="0003163A">
        <w:rPr>
          <w:rFonts w:eastAsia="Calibri" w:cstheme="minorHAnsi"/>
        </w:rPr>
        <w:t>4</w:t>
      </w:r>
      <w:r w:rsidRPr="00254DB5">
        <w:rPr>
          <w:rFonts w:eastAsia="Calibri" w:cstheme="minorHAnsi"/>
        </w:rPr>
        <w:t xml:space="preserve"> Million people die each year from water related diseases</w:t>
      </w:r>
      <w:r w:rsidR="0003163A">
        <w:rPr>
          <w:rFonts w:eastAsia="Calibri" w:cstheme="minorHAnsi"/>
        </w:rPr>
        <w:t xml:space="preserve"> (WHO 2008)</w:t>
      </w:r>
    </w:p>
    <w:p w:rsidR="00136157" w:rsidRPr="00254DB5" w:rsidRDefault="00136157" w:rsidP="001361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Every 2</w:t>
      </w:r>
      <w:r w:rsidR="0003163A">
        <w:rPr>
          <w:rFonts w:eastAsia="Calibri" w:cstheme="minorHAnsi"/>
        </w:rPr>
        <w:t>1</w:t>
      </w:r>
      <w:r w:rsidRPr="00254DB5">
        <w:rPr>
          <w:rFonts w:eastAsia="Calibri" w:cstheme="minorHAnsi"/>
        </w:rPr>
        <w:t xml:space="preserve"> seconds a child dies from water-related disease</w:t>
      </w:r>
      <w:r w:rsidR="0003163A">
        <w:rPr>
          <w:rFonts w:eastAsia="Calibri" w:cstheme="minorHAnsi"/>
        </w:rPr>
        <w:t xml:space="preserve"> (UNICEF and WHO 2009)</w:t>
      </w:r>
    </w:p>
    <w:p w:rsidR="001305D4" w:rsidRPr="00254DB5" w:rsidRDefault="001305D4" w:rsidP="001361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Nearly  all deaths, 9</w:t>
      </w:r>
      <w:r w:rsidR="0003163A">
        <w:rPr>
          <w:rFonts w:eastAsia="Calibri" w:cstheme="minorHAnsi"/>
        </w:rPr>
        <w:t>9</w:t>
      </w:r>
      <w:r w:rsidRPr="00254DB5">
        <w:rPr>
          <w:rFonts w:eastAsia="Calibri" w:cstheme="minorHAnsi"/>
        </w:rPr>
        <w:t>%, occur in the developing world</w:t>
      </w:r>
      <w:r w:rsidR="0003163A">
        <w:rPr>
          <w:rFonts w:eastAsia="Calibri" w:cstheme="minorHAnsi"/>
        </w:rPr>
        <w:t xml:space="preserve"> (WHO 2008)</w:t>
      </w:r>
    </w:p>
    <w:p w:rsidR="00136157" w:rsidRPr="00254DB5" w:rsidRDefault="0003163A" w:rsidP="001361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780</w:t>
      </w:r>
      <w:r w:rsidR="00136157" w:rsidRPr="00254DB5">
        <w:rPr>
          <w:rFonts w:eastAsia="Calibri" w:cstheme="minorHAnsi"/>
        </w:rPr>
        <w:t xml:space="preserve"> million people lack access to clean water</w:t>
      </w:r>
      <w:r>
        <w:rPr>
          <w:rFonts w:eastAsia="Calibri" w:cstheme="minorHAnsi"/>
        </w:rPr>
        <w:t xml:space="preserve"> (WHO/UNICEF update 2012)</w:t>
      </w:r>
    </w:p>
    <w:p w:rsidR="00136157" w:rsidRPr="00254DB5" w:rsidRDefault="00136157" w:rsidP="001361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Women spend 200 million hours a day collecting water</w:t>
      </w:r>
      <w:r w:rsidR="0003163A">
        <w:rPr>
          <w:rFonts w:eastAsia="Calibri" w:cstheme="minorHAnsi"/>
        </w:rPr>
        <w:t xml:space="preserve"> (estimated from combined WHO/UNICEF update 2010)</w:t>
      </w:r>
    </w:p>
    <w:p w:rsidR="00136157" w:rsidRPr="00254DB5" w:rsidRDefault="00136157" w:rsidP="001361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The majority of illness is caused by fecal matter</w:t>
      </w:r>
      <w:r w:rsidR="00886AEA">
        <w:rPr>
          <w:rFonts w:eastAsia="Calibri" w:cstheme="minorHAnsi"/>
        </w:rPr>
        <w:t xml:space="preserve"> (WHO 2002)</w:t>
      </w:r>
    </w:p>
    <w:p w:rsidR="00886AEA" w:rsidRPr="00886AEA" w:rsidRDefault="00136157" w:rsidP="00886AE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More people have a mobile than a toilet</w:t>
      </w:r>
      <w:r w:rsidR="00886AEA">
        <w:rPr>
          <w:rFonts w:eastAsia="Calibri" w:cstheme="minorHAnsi"/>
        </w:rPr>
        <w:t xml:space="preserve"> (</w:t>
      </w:r>
      <w:r w:rsidR="00886AEA" w:rsidRPr="00886AEA">
        <w:rPr>
          <w:rFonts w:eastAsia="Calibri" w:cstheme="minorHAnsi"/>
        </w:rPr>
        <w:t xml:space="preserve">Estimated with data from: WHO/UNICEF Joint Monitoring Programme (JMP) for Water Supply and Sanitation. (2010). Progress on Sanitation and Drinking-Water, 2010 Update; International Telecommunication Union (ITU). (2011). </w:t>
      </w:r>
      <w:proofErr w:type="gramStart"/>
      <w:r w:rsidR="00886AEA" w:rsidRPr="00886AEA">
        <w:rPr>
          <w:rFonts w:eastAsia="Calibri" w:cstheme="minorHAnsi"/>
        </w:rPr>
        <w:t>The</w:t>
      </w:r>
      <w:proofErr w:type="gramEnd"/>
      <w:r w:rsidR="00886AEA" w:rsidRPr="00886AEA">
        <w:rPr>
          <w:rFonts w:eastAsia="Calibri" w:cstheme="minorHAnsi"/>
        </w:rPr>
        <w:t xml:space="preserve"> World in 2011 ICT Facts and Figures; United Nations Population Fund (UNFPA). (2011). State of World Population 2011, People and possibilities in a world of 7 billion.</w:t>
      </w:r>
      <w:r w:rsidR="00886AEA">
        <w:rPr>
          <w:rFonts w:eastAsia="Calibri" w:cstheme="minorHAnsi"/>
        </w:rPr>
        <w:t>)</w:t>
      </w:r>
    </w:p>
    <w:p w:rsidR="00136157" w:rsidRPr="00886AEA" w:rsidRDefault="00136157" w:rsidP="00886AEA">
      <w:pPr>
        <w:spacing w:after="0" w:line="240" w:lineRule="auto"/>
        <w:ind w:left="480" w:right="-20"/>
        <w:rPr>
          <w:rFonts w:eastAsia="Calibri" w:cstheme="minorHAnsi"/>
        </w:rPr>
      </w:pPr>
    </w:p>
    <w:p w:rsidR="00136157" w:rsidRPr="00254DB5" w:rsidRDefault="001305D4" w:rsidP="0013615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443 million school days are lost each year by children who are unable to attend school due to illnesses and/or collecting water</w:t>
      </w:r>
      <w:r w:rsidR="00886AEA">
        <w:rPr>
          <w:rFonts w:eastAsia="Calibri" w:cstheme="minorHAnsi"/>
        </w:rPr>
        <w:t xml:space="preserve"> (United Nations Development Report 2006)</w:t>
      </w:r>
    </w:p>
    <w:p w:rsidR="00DB3365" w:rsidRPr="00254DB5" w:rsidRDefault="001305D4" w:rsidP="00DB336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Lack of sanitation is the world’s biggest cause of infection</w:t>
      </w:r>
      <w:r w:rsidR="00477210" w:rsidRPr="00254DB5">
        <w:rPr>
          <w:rFonts w:eastAsia="Calibri" w:cstheme="minorHAnsi"/>
        </w:rPr>
        <w:t xml:space="preserve"> </w:t>
      </w:r>
      <w:r w:rsidR="00886AEA">
        <w:rPr>
          <w:rFonts w:eastAsia="Calibri" w:cstheme="minorHAnsi"/>
        </w:rPr>
        <w:t xml:space="preserve"> (Water Supply and Sanitation Collaborative Council (2008)</w:t>
      </w:r>
    </w:p>
    <w:p w:rsidR="00DB3365" w:rsidRPr="00254DB5" w:rsidRDefault="00DB3365" w:rsidP="00DB336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 xml:space="preserve">This crisis impedes U.S. foreign policy goals </w:t>
      </w:r>
    </w:p>
    <w:p w:rsidR="0091428B" w:rsidRPr="00254DB5" w:rsidRDefault="0091428B" w:rsidP="00DB336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By 2025, the proportion of the world’s population living in water-stressed countries is set to increase to by two thirds leading to intensified water-related conflicts in those areas</w:t>
      </w:r>
    </w:p>
    <w:p w:rsidR="0091428B" w:rsidRPr="00254DB5" w:rsidRDefault="0091428B" w:rsidP="00DB336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Absolute water scarcity already affects more than 500 million people in more than 30 countries. Addressing water scarcity, which can create discontent and desperation, can help prevent violence</w:t>
      </w:r>
    </w:p>
    <w:p w:rsidR="00477210" w:rsidRPr="00254DB5" w:rsidRDefault="00477210" w:rsidP="00DB336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Water For the World funding is a mere 350 million</w:t>
      </w:r>
    </w:p>
    <w:p w:rsidR="001305D4" w:rsidRPr="00254DB5" w:rsidRDefault="001305D4" w:rsidP="001305D4">
      <w:pPr>
        <w:spacing w:after="0" w:line="240" w:lineRule="auto"/>
        <w:ind w:right="-20"/>
        <w:rPr>
          <w:rFonts w:eastAsia="Calibri" w:cstheme="minorHAnsi"/>
        </w:rPr>
      </w:pPr>
    </w:p>
    <w:p w:rsidR="001305D4" w:rsidRPr="00254DB5" w:rsidRDefault="001305D4" w:rsidP="001305D4">
      <w:pPr>
        <w:spacing w:after="0" w:line="240" w:lineRule="auto"/>
        <w:ind w:left="120"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/>
          <w:bCs/>
        </w:rPr>
        <w:t>The Solution</w:t>
      </w:r>
    </w:p>
    <w:p w:rsidR="00E609E7" w:rsidRPr="00254DB5" w:rsidRDefault="00E609E7" w:rsidP="00E609E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  <w:bCs/>
        </w:rPr>
      </w:pPr>
      <w:r w:rsidRPr="00254DB5">
        <w:rPr>
          <w:rFonts w:eastAsia="Calibri" w:cstheme="minorHAnsi"/>
          <w:bCs/>
        </w:rPr>
        <w:t>Sustainable water and sanitation solutions</w:t>
      </w:r>
    </w:p>
    <w:p w:rsidR="001305D4" w:rsidRDefault="001305D4" w:rsidP="001305D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On average $1 invested in water and sanitation provides  an economic return of  $</w:t>
      </w:r>
      <w:r w:rsidR="000F4CA9">
        <w:rPr>
          <w:rFonts w:eastAsia="Calibri" w:cstheme="minorHAnsi"/>
        </w:rPr>
        <w:t>3-34 (WHO</w:t>
      </w:r>
      <w:r w:rsidR="00EC09FA">
        <w:rPr>
          <w:rFonts w:eastAsia="Calibri" w:cstheme="minorHAnsi"/>
        </w:rPr>
        <w:t xml:space="preserve"> 2004)</w:t>
      </w:r>
    </w:p>
    <w:p w:rsidR="005761A5" w:rsidRPr="005761A5" w:rsidRDefault="005761A5" w:rsidP="005761A5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761A5">
        <w:rPr>
          <w:rFonts w:ascii="Calibri" w:eastAsia="Times New Roman" w:hAnsi="Calibri" w:cs="Calibri"/>
          <w:color w:val="000000"/>
        </w:rPr>
        <w:t>On average, every US dollar invested in water and sanitation provides an economic return of eight US dollars</w:t>
      </w:r>
      <w:r>
        <w:rPr>
          <w:rFonts w:ascii="Calibri" w:eastAsia="Times New Roman" w:hAnsi="Calibri" w:cs="Calibri"/>
          <w:color w:val="000000"/>
        </w:rPr>
        <w:t xml:space="preserve"> (UNDP 2006)</w:t>
      </w:r>
      <w:bookmarkStart w:id="0" w:name="_GoBack"/>
      <w:bookmarkEnd w:id="0"/>
    </w:p>
    <w:p w:rsidR="001305D4" w:rsidRPr="00254DB5" w:rsidRDefault="00E609E7" w:rsidP="001305D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Local</w:t>
      </w:r>
      <w:r w:rsidRPr="00254DB5">
        <w:rPr>
          <w:rFonts w:eastAsia="Calibri" w:cstheme="minorHAnsi"/>
          <w:spacing w:val="-6"/>
        </w:rPr>
        <w:t xml:space="preserve"> </w:t>
      </w:r>
      <w:r w:rsidRPr="00254DB5">
        <w:rPr>
          <w:rFonts w:eastAsia="Calibri" w:cstheme="minorHAnsi"/>
        </w:rPr>
        <w:t xml:space="preserve">partners </w:t>
      </w:r>
    </w:p>
    <w:p w:rsidR="00081287" w:rsidRPr="00254DB5" w:rsidRDefault="00E552EB" w:rsidP="001305D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Demand-driven projects</w:t>
      </w:r>
    </w:p>
    <w:p w:rsidR="00E552EB" w:rsidRPr="00254DB5" w:rsidRDefault="00E552EB" w:rsidP="001305D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Appropriate technology</w:t>
      </w:r>
    </w:p>
    <w:p w:rsidR="00E609E7" w:rsidRPr="00254DB5" w:rsidRDefault="00E609E7" w:rsidP="001305D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Integr</w:t>
      </w:r>
      <w:r w:rsidRPr="00254DB5">
        <w:rPr>
          <w:rFonts w:eastAsia="Calibri" w:cstheme="minorHAnsi"/>
          <w:spacing w:val="2"/>
        </w:rPr>
        <w:t>a</w:t>
      </w:r>
      <w:r w:rsidRPr="00254DB5">
        <w:rPr>
          <w:rFonts w:eastAsia="Calibri" w:cstheme="minorHAnsi"/>
        </w:rPr>
        <w:t>tion</w:t>
      </w:r>
      <w:r w:rsidRPr="00254DB5">
        <w:rPr>
          <w:rFonts w:eastAsia="Calibri" w:cstheme="minorHAnsi"/>
          <w:spacing w:val="-11"/>
        </w:rPr>
        <w:t xml:space="preserve"> </w:t>
      </w:r>
      <w:r w:rsidRPr="00254DB5">
        <w:rPr>
          <w:rFonts w:eastAsia="Calibri" w:cstheme="minorHAnsi"/>
          <w:spacing w:val="2"/>
        </w:rPr>
        <w:t>o</w:t>
      </w:r>
      <w:r w:rsidRPr="00254DB5">
        <w:rPr>
          <w:rFonts w:eastAsia="Calibri" w:cstheme="minorHAnsi"/>
        </w:rPr>
        <w:t>f</w:t>
      </w:r>
      <w:r w:rsidRPr="00254DB5">
        <w:rPr>
          <w:rFonts w:eastAsia="Calibri" w:cstheme="minorHAnsi"/>
          <w:spacing w:val="-2"/>
        </w:rPr>
        <w:t xml:space="preserve"> </w:t>
      </w:r>
      <w:r w:rsidRPr="00254DB5">
        <w:rPr>
          <w:rFonts w:eastAsia="Calibri" w:cstheme="minorHAnsi"/>
        </w:rPr>
        <w:t>health</w:t>
      </w:r>
      <w:r w:rsidRPr="00254DB5">
        <w:rPr>
          <w:rFonts w:eastAsia="Calibri" w:cstheme="minorHAnsi"/>
          <w:spacing w:val="-7"/>
        </w:rPr>
        <w:t xml:space="preserve"> </w:t>
      </w:r>
      <w:r w:rsidRPr="00254DB5">
        <w:rPr>
          <w:rFonts w:eastAsia="Calibri" w:cstheme="minorHAnsi"/>
        </w:rPr>
        <w:t>and</w:t>
      </w:r>
      <w:r w:rsidRPr="00254DB5">
        <w:rPr>
          <w:rFonts w:eastAsia="Calibri" w:cstheme="minorHAnsi"/>
          <w:spacing w:val="-1"/>
        </w:rPr>
        <w:t xml:space="preserve"> </w:t>
      </w:r>
      <w:r w:rsidRPr="00254DB5">
        <w:rPr>
          <w:rFonts w:eastAsia="Calibri" w:cstheme="minorHAnsi"/>
        </w:rPr>
        <w:t>hygiene</w:t>
      </w:r>
      <w:r w:rsidRPr="00254DB5">
        <w:rPr>
          <w:rFonts w:eastAsia="Calibri" w:cstheme="minorHAnsi"/>
          <w:spacing w:val="-6"/>
        </w:rPr>
        <w:t xml:space="preserve"> </w:t>
      </w:r>
      <w:r w:rsidRPr="00254DB5">
        <w:rPr>
          <w:rFonts w:eastAsia="Calibri" w:cstheme="minorHAnsi"/>
        </w:rPr>
        <w:t xml:space="preserve">education </w:t>
      </w:r>
    </w:p>
    <w:p w:rsidR="00E552EB" w:rsidRPr="00254DB5" w:rsidRDefault="00E552EB" w:rsidP="001305D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Rigorous measuring and monitoring</w:t>
      </w:r>
    </w:p>
    <w:p w:rsidR="00E552EB" w:rsidRPr="00254DB5" w:rsidRDefault="00E552EB" w:rsidP="001305D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Activate the power of the market through the use of the Water Credit Initiative</w:t>
      </w:r>
    </w:p>
    <w:p w:rsidR="00E552EB" w:rsidRPr="00254DB5" w:rsidRDefault="00E552EB" w:rsidP="00E552EB">
      <w:pPr>
        <w:spacing w:after="0" w:line="240" w:lineRule="auto"/>
        <w:ind w:right="-20"/>
        <w:rPr>
          <w:rFonts w:eastAsia="Calibri" w:cstheme="minorHAnsi"/>
        </w:rPr>
      </w:pPr>
    </w:p>
    <w:p w:rsidR="0068133B" w:rsidRPr="00254DB5" w:rsidRDefault="00136157">
      <w:pPr>
        <w:spacing w:after="0" w:line="240" w:lineRule="auto"/>
        <w:ind w:left="120"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/>
          <w:bCs/>
        </w:rPr>
        <w:t>About</w:t>
      </w:r>
      <w:r w:rsidRPr="00254DB5">
        <w:rPr>
          <w:rFonts w:eastAsia="Calibri" w:cstheme="minorHAnsi"/>
          <w:b/>
          <w:bCs/>
          <w:spacing w:val="-7"/>
        </w:rPr>
        <w:t xml:space="preserve"> </w:t>
      </w:r>
      <w:r w:rsidR="00E552EB" w:rsidRPr="00254DB5">
        <w:rPr>
          <w:rFonts w:eastAsia="Calibri" w:cstheme="minorHAnsi"/>
          <w:b/>
          <w:bCs/>
        </w:rPr>
        <w:t>Water.org</w:t>
      </w:r>
    </w:p>
    <w:p w:rsidR="00E552EB" w:rsidRPr="00254DB5" w:rsidRDefault="00E552EB" w:rsidP="00E552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We are committed to universal access to safe water and adequate sanitation in our lifetime</w:t>
      </w:r>
    </w:p>
    <w:p w:rsidR="00E552EB" w:rsidRPr="00254DB5" w:rsidRDefault="00E552EB" w:rsidP="00E552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Operational in 8 countries: Ethiopia, Kenya, Ghana, Uganda, Bangladesh, India, Honduras, Haiti</w:t>
      </w:r>
    </w:p>
    <w:p w:rsidR="00E552EB" w:rsidRPr="00254DB5" w:rsidRDefault="00E552EB" w:rsidP="00E552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Pioneer of WaterCredit</w:t>
      </w:r>
    </w:p>
    <w:p w:rsidR="00E552EB" w:rsidRPr="00254DB5" w:rsidRDefault="00E552EB" w:rsidP="00E552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Current year budget of 11 million</w:t>
      </w:r>
      <w:r w:rsidR="0059000C" w:rsidRPr="00254DB5">
        <w:rPr>
          <w:rFonts w:eastAsia="Calibri" w:cstheme="minorHAnsi"/>
        </w:rPr>
        <w:t xml:space="preserve"> </w:t>
      </w:r>
    </w:p>
    <w:p w:rsidR="00E552EB" w:rsidRPr="00254DB5" w:rsidRDefault="0059000C" w:rsidP="00E552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32 full time staff</w:t>
      </w:r>
    </w:p>
    <w:p w:rsidR="0059000C" w:rsidRPr="00254DB5" w:rsidRDefault="0059000C" w:rsidP="00E552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Programs are funded through grants, loans, a combination of grants and loans and microfinance tools</w:t>
      </w:r>
    </w:p>
    <w:p w:rsidR="0059000C" w:rsidRPr="00254DB5" w:rsidRDefault="00E609E7" w:rsidP="00E552E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</w:rPr>
        <w:t>Institutional funders</w:t>
      </w:r>
      <w:r w:rsidR="0059000C" w:rsidRPr="00254DB5">
        <w:rPr>
          <w:rFonts w:eastAsia="Calibri" w:cstheme="minorHAnsi"/>
        </w:rPr>
        <w:t xml:space="preserve"> include PepsiCo</w:t>
      </w:r>
      <w:r w:rsidRPr="00254DB5">
        <w:rPr>
          <w:rFonts w:eastAsia="Calibri" w:cstheme="minorHAnsi"/>
        </w:rPr>
        <w:t xml:space="preserve"> Foundation</w:t>
      </w:r>
      <w:r w:rsidR="0059000C" w:rsidRPr="00254DB5">
        <w:rPr>
          <w:rFonts w:eastAsia="Calibri" w:cstheme="minorHAnsi"/>
        </w:rPr>
        <w:t>, Caterpillar</w:t>
      </w:r>
      <w:r w:rsidRPr="00254DB5">
        <w:rPr>
          <w:rFonts w:eastAsia="Calibri" w:cstheme="minorHAnsi"/>
        </w:rPr>
        <w:t xml:space="preserve"> Foundation</w:t>
      </w:r>
      <w:r w:rsidR="0059000C" w:rsidRPr="00254DB5">
        <w:rPr>
          <w:rFonts w:eastAsia="Calibri" w:cstheme="minorHAnsi"/>
        </w:rPr>
        <w:t>, MasterCard</w:t>
      </w:r>
      <w:r w:rsidRPr="00254DB5">
        <w:rPr>
          <w:rFonts w:eastAsia="Calibri" w:cstheme="minorHAnsi"/>
        </w:rPr>
        <w:t xml:space="preserve"> Foundation, Skoll Foundation</w:t>
      </w:r>
    </w:p>
    <w:p w:rsidR="0027167E" w:rsidRPr="00254DB5" w:rsidRDefault="0027167E" w:rsidP="000B7355">
      <w:pPr>
        <w:spacing w:after="0" w:line="240" w:lineRule="auto"/>
        <w:ind w:left="120" w:right="-20"/>
        <w:rPr>
          <w:rFonts w:eastAsia="Calibri" w:cstheme="minorHAnsi"/>
        </w:rPr>
      </w:pPr>
    </w:p>
    <w:p w:rsidR="0068133B" w:rsidRPr="00254DB5" w:rsidRDefault="000B7355">
      <w:pPr>
        <w:spacing w:after="0" w:line="240" w:lineRule="auto"/>
        <w:ind w:left="120"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/>
          <w:bCs/>
        </w:rPr>
        <w:t xml:space="preserve">About </w:t>
      </w:r>
      <w:r w:rsidR="00136157" w:rsidRPr="00254DB5">
        <w:rPr>
          <w:rFonts w:eastAsia="Calibri" w:cstheme="minorHAnsi"/>
          <w:b/>
          <w:bCs/>
        </w:rPr>
        <w:t>WaterCredit</w:t>
      </w:r>
    </w:p>
    <w:p w:rsidR="00081287" w:rsidRPr="00254DB5" w:rsidRDefault="000B7355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position w:val="1"/>
        </w:rPr>
        <w:t>WaterCredit</w:t>
      </w:r>
      <w:r w:rsidRPr="00254DB5">
        <w:rPr>
          <w:rFonts w:eastAsia="Calibri" w:cstheme="minorHAnsi"/>
          <w:spacing w:val="-10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provides</w:t>
      </w:r>
      <w:r w:rsidRPr="00254DB5">
        <w:rPr>
          <w:rFonts w:eastAsia="Calibri" w:cstheme="minorHAnsi"/>
          <w:spacing w:val="-8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affordable</w:t>
      </w:r>
      <w:r w:rsidRPr="00254DB5">
        <w:rPr>
          <w:rFonts w:eastAsia="Calibri" w:cstheme="minorHAnsi"/>
          <w:spacing w:val="-8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cred</w:t>
      </w:r>
      <w:r w:rsidRPr="00254DB5">
        <w:rPr>
          <w:rFonts w:eastAsia="Calibri" w:cstheme="minorHAnsi"/>
          <w:spacing w:val="1"/>
          <w:position w:val="1"/>
        </w:rPr>
        <w:t>i</w:t>
      </w:r>
      <w:r w:rsidRPr="00254DB5">
        <w:rPr>
          <w:rFonts w:eastAsia="Calibri" w:cstheme="minorHAnsi"/>
          <w:position w:val="1"/>
        </w:rPr>
        <w:t>t</w:t>
      </w:r>
      <w:r w:rsidRPr="00254DB5">
        <w:rPr>
          <w:rFonts w:eastAsia="Calibri" w:cstheme="minorHAnsi"/>
          <w:spacing w:val="-5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for</w:t>
      </w:r>
      <w:r w:rsidRPr="00254DB5">
        <w:rPr>
          <w:rFonts w:eastAsia="Calibri" w:cstheme="minorHAnsi"/>
          <w:spacing w:val="-3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water</w:t>
      </w:r>
      <w:r w:rsidRPr="00254DB5">
        <w:rPr>
          <w:rFonts w:eastAsia="Calibri" w:cstheme="minorHAnsi"/>
          <w:spacing w:val="-5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and</w:t>
      </w:r>
      <w:r w:rsidRPr="00254DB5">
        <w:rPr>
          <w:rFonts w:eastAsia="Calibri" w:cstheme="minorHAnsi"/>
          <w:spacing w:val="-3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sanitation</w:t>
      </w:r>
      <w:r w:rsidRPr="00254DB5">
        <w:rPr>
          <w:rFonts w:eastAsia="Calibri" w:cstheme="minorHAnsi"/>
          <w:spacing w:val="-9"/>
          <w:position w:val="1"/>
        </w:rPr>
        <w:t xml:space="preserve"> </w:t>
      </w:r>
      <w:r w:rsidRPr="00254DB5">
        <w:rPr>
          <w:rFonts w:eastAsia="Calibri" w:cstheme="minorHAnsi"/>
          <w:position w:val="1"/>
        </w:rPr>
        <w:t>improvements</w:t>
      </w:r>
      <w:r w:rsidRPr="00254DB5">
        <w:rPr>
          <w:rFonts w:eastAsia="Calibri" w:cstheme="minorHAnsi"/>
          <w:spacing w:val="-11"/>
          <w:position w:val="1"/>
        </w:rPr>
        <w:t xml:space="preserve"> </w:t>
      </w:r>
    </w:p>
    <w:p w:rsidR="000B7355" w:rsidRPr="00254DB5" w:rsidRDefault="000B7355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</w:rPr>
        <w:lastRenderedPageBreak/>
        <w:t>Leverages</w:t>
      </w:r>
      <w:r w:rsidRPr="00254DB5">
        <w:rPr>
          <w:rFonts w:eastAsia="Calibri" w:cstheme="minorHAnsi"/>
          <w:spacing w:val="-9"/>
        </w:rPr>
        <w:t xml:space="preserve"> </w:t>
      </w:r>
      <w:r w:rsidRPr="00254DB5">
        <w:rPr>
          <w:rFonts w:eastAsia="Calibri" w:cstheme="minorHAnsi"/>
        </w:rPr>
        <w:t>m</w:t>
      </w:r>
      <w:r w:rsidRPr="00254DB5">
        <w:rPr>
          <w:rFonts w:eastAsia="Calibri" w:cstheme="minorHAnsi"/>
          <w:spacing w:val="1"/>
        </w:rPr>
        <w:t>i</w:t>
      </w:r>
      <w:r w:rsidRPr="00254DB5">
        <w:rPr>
          <w:rFonts w:eastAsia="Calibri" w:cstheme="minorHAnsi"/>
        </w:rPr>
        <w:t>crofinance</w:t>
      </w:r>
      <w:r w:rsidRPr="00254DB5">
        <w:rPr>
          <w:rFonts w:eastAsia="Calibri" w:cstheme="minorHAnsi"/>
          <w:spacing w:val="-11"/>
        </w:rPr>
        <w:t xml:space="preserve"> </w:t>
      </w:r>
      <w:r w:rsidRPr="00254DB5">
        <w:rPr>
          <w:rFonts w:eastAsia="Calibri" w:cstheme="minorHAnsi"/>
        </w:rPr>
        <w:t>as</w:t>
      </w:r>
      <w:r w:rsidRPr="00254DB5">
        <w:rPr>
          <w:rFonts w:eastAsia="Calibri" w:cstheme="minorHAnsi"/>
          <w:spacing w:val="-2"/>
        </w:rPr>
        <w:t xml:space="preserve"> </w:t>
      </w:r>
      <w:r w:rsidRPr="00254DB5">
        <w:rPr>
          <w:rFonts w:eastAsia="Calibri" w:cstheme="minorHAnsi"/>
        </w:rPr>
        <w:t>a</w:t>
      </w:r>
      <w:r w:rsidRPr="00254DB5">
        <w:rPr>
          <w:rFonts w:eastAsia="Calibri" w:cstheme="minorHAnsi"/>
          <w:spacing w:val="-1"/>
        </w:rPr>
        <w:t xml:space="preserve"> </w:t>
      </w:r>
      <w:r w:rsidRPr="00254DB5">
        <w:rPr>
          <w:rFonts w:eastAsia="Calibri" w:cstheme="minorHAnsi"/>
        </w:rPr>
        <w:t>distr</w:t>
      </w:r>
      <w:r w:rsidRPr="00254DB5">
        <w:rPr>
          <w:rFonts w:eastAsia="Calibri" w:cstheme="minorHAnsi"/>
          <w:spacing w:val="1"/>
        </w:rPr>
        <w:t>i</w:t>
      </w:r>
      <w:r w:rsidRPr="00254DB5">
        <w:rPr>
          <w:rFonts w:eastAsia="Calibri" w:cstheme="minorHAnsi"/>
        </w:rPr>
        <w:t>buti</w:t>
      </w:r>
      <w:r w:rsidRPr="00254DB5">
        <w:rPr>
          <w:rFonts w:eastAsia="Calibri" w:cstheme="minorHAnsi"/>
          <w:spacing w:val="1"/>
        </w:rPr>
        <w:t>o</w:t>
      </w:r>
      <w:r w:rsidRPr="00254DB5">
        <w:rPr>
          <w:rFonts w:eastAsia="Calibri" w:cstheme="minorHAnsi"/>
        </w:rPr>
        <w:t>n</w:t>
      </w:r>
      <w:r w:rsidRPr="00254DB5">
        <w:rPr>
          <w:rFonts w:eastAsia="Calibri" w:cstheme="minorHAnsi"/>
          <w:spacing w:val="-10"/>
        </w:rPr>
        <w:t xml:space="preserve"> </w:t>
      </w:r>
      <w:r w:rsidRPr="00254DB5">
        <w:rPr>
          <w:rFonts w:eastAsia="Calibri" w:cstheme="minorHAnsi"/>
        </w:rPr>
        <w:t>channel</w:t>
      </w:r>
      <w:r w:rsidRPr="00254DB5">
        <w:rPr>
          <w:rFonts w:eastAsia="Calibri" w:cstheme="minorHAnsi"/>
          <w:spacing w:val="-6"/>
        </w:rPr>
        <w:t xml:space="preserve"> </w:t>
      </w:r>
      <w:r w:rsidRPr="00254DB5">
        <w:rPr>
          <w:rFonts w:eastAsia="Calibri" w:cstheme="minorHAnsi"/>
          <w:spacing w:val="1"/>
        </w:rPr>
        <w:t>an</w:t>
      </w:r>
      <w:r w:rsidRPr="00254DB5">
        <w:rPr>
          <w:rFonts w:eastAsia="Calibri" w:cstheme="minorHAnsi"/>
        </w:rPr>
        <w:t>d</w:t>
      </w:r>
      <w:r w:rsidRPr="00254DB5">
        <w:rPr>
          <w:rFonts w:eastAsia="Calibri" w:cstheme="minorHAnsi"/>
          <w:spacing w:val="-4"/>
        </w:rPr>
        <w:t xml:space="preserve"> </w:t>
      </w:r>
      <w:r w:rsidRPr="00254DB5">
        <w:rPr>
          <w:rFonts w:eastAsia="Calibri" w:cstheme="minorHAnsi"/>
        </w:rPr>
        <w:t>a</w:t>
      </w:r>
      <w:r w:rsidRPr="00254DB5">
        <w:rPr>
          <w:rFonts w:eastAsia="Calibri" w:cstheme="minorHAnsi"/>
          <w:spacing w:val="-1"/>
        </w:rPr>
        <w:t xml:space="preserve"> </w:t>
      </w:r>
      <w:r w:rsidRPr="00254DB5">
        <w:rPr>
          <w:rFonts w:eastAsia="Calibri" w:cstheme="minorHAnsi"/>
        </w:rPr>
        <w:t>pl</w:t>
      </w:r>
      <w:r w:rsidRPr="00254DB5">
        <w:rPr>
          <w:rFonts w:eastAsia="Calibri" w:cstheme="minorHAnsi"/>
          <w:spacing w:val="1"/>
        </w:rPr>
        <w:t>a</w:t>
      </w:r>
      <w:r w:rsidRPr="00254DB5">
        <w:rPr>
          <w:rFonts w:eastAsia="Calibri" w:cstheme="minorHAnsi"/>
        </w:rPr>
        <w:t>tform</w:t>
      </w:r>
      <w:r w:rsidRPr="00254DB5">
        <w:rPr>
          <w:rFonts w:eastAsia="Calibri" w:cstheme="minorHAnsi"/>
          <w:spacing w:val="-9"/>
        </w:rPr>
        <w:t xml:space="preserve"> </w:t>
      </w:r>
      <w:r w:rsidRPr="00254DB5">
        <w:rPr>
          <w:rFonts w:eastAsia="Calibri" w:cstheme="minorHAnsi"/>
          <w:spacing w:val="1"/>
        </w:rPr>
        <w:t>fo</w:t>
      </w:r>
      <w:r w:rsidRPr="00254DB5">
        <w:rPr>
          <w:rFonts w:eastAsia="Calibri" w:cstheme="minorHAnsi"/>
        </w:rPr>
        <w:t>r</w:t>
      </w:r>
      <w:r w:rsidRPr="00254DB5">
        <w:rPr>
          <w:rFonts w:eastAsia="Calibri" w:cstheme="minorHAnsi"/>
          <w:spacing w:val="-3"/>
        </w:rPr>
        <w:t xml:space="preserve"> </w:t>
      </w:r>
      <w:r w:rsidRPr="00254DB5">
        <w:rPr>
          <w:rFonts w:eastAsia="Calibri" w:cstheme="minorHAnsi"/>
        </w:rPr>
        <w:t>overcoming</w:t>
      </w:r>
      <w:r w:rsidRPr="00254DB5">
        <w:rPr>
          <w:rFonts w:eastAsia="Calibri" w:cstheme="minorHAnsi"/>
          <w:spacing w:val="-12"/>
        </w:rPr>
        <w:t xml:space="preserve"> </w:t>
      </w:r>
      <w:r w:rsidRPr="00254DB5">
        <w:rPr>
          <w:rFonts w:eastAsia="Calibri" w:cstheme="minorHAnsi"/>
        </w:rPr>
        <w:t>mark</w:t>
      </w:r>
      <w:r w:rsidRPr="00254DB5">
        <w:rPr>
          <w:rFonts w:eastAsia="Calibri" w:cstheme="minorHAnsi"/>
          <w:spacing w:val="1"/>
        </w:rPr>
        <w:t>e</w:t>
      </w:r>
      <w:r w:rsidRPr="00254DB5">
        <w:rPr>
          <w:rFonts w:eastAsia="Calibri" w:cstheme="minorHAnsi"/>
        </w:rPr>
        <w:t>t</w:t>
      </w:r>
      <w:r w:rsidRPr="00254DB5">
        <w:rPr>
          <w:rFonts w:eastAsia="Calibri" w:cstheme="minorHAnsi"/>
          <w:spacing w:val="-7"/>
        </w:rPr>
        <w:t xml:space="preserve"> </w:t>
      </w:r>
      <w:r w:rsidRPr="00254DB5">
        <w:rPr>
          <w:rFonts w:eastAsia="Calibri" w:cstheme="minorHAnsi"/>
        </w:rPr>
        <w:t>failures</w:t>
      </w:r>
    </w:p>
    <w:p w:rsidR="000B7355" w:rsidRPr="00254DB5" w:rsidRDefault="009A353E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Cs/>
        </w:rPr>
        <w:t>Nearly 65,000</w:t>
      </w:r>
      <w:r w:rsidR="00E609E7" w:rsidRPr="00254DB5">
        <w:rPr>
          <w:rFonts w:eastAsia="Calibri" w:cstheme="minorHAnsi"/>
          <w:bCs/>
        </w:rPr>
        <w:t xml:space="preserve"> loans made</w:t>
      </w:r>
    </w:p>
    <w:p w:rsidR="00E609E7" w:rsidRPr="00254DB5" w:rsidRDefault="009A353E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Cs/>
        </w:rPr>
        <w:t>378,000</w:t>
      </w:r>
      <w:r w:rsidR="00E609E7" w:rsidRPr="00254DB5">
        <w:rPr>
          <w:rFonts w:eastAsia="Calibri" w:cstheme="minorHAnsi"/>
          <w:bCs/>
        </w:rPr>
        <w:t xml:space="preserve"> people directly benefited </w:t>
      </w:r>
    </w:p>
    <w:p w:rsidR="00E609E7" w:rsidRPr="00254DB5" w:rsidRDefault="00E609E7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Cs/>
        </w:rPr>
        <w:t>2</w:t>
      </w:r>
      <w:r w:rsidR="009A353E" w:rsidRPr="00254DB5">
        <w:rPr>
          <w:rFonts w:eastAsia="Calibri" w:cstheme="minorHAnsi"/>
          <w:bCs/>
        </w:rPr>
        <w:t>4</w:t>
      </w:r>
      <w:r w:rsidRPr="00254DB5">
        <w:rPr>
          <w:rFonts w:eastAsia="Calibri" w:cstheme="minorHAnsi"/>
          <w:bCs/>
        </w:rPr>
        <w:t xml:space="preserve"> WaterCredit partners in 4 countries</w:t>
      </w:r>
    </w:p>
    <w:p w:rsidR="00E609E7" w:rsidRPr="00254DB5" w:rsidRDefault="00E609E7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Cs/>
        </w:rPr>
        <w:t>Average loan size $</w:t>
      </w:r>
      <w:r w:rsidR="009A353E" w:rsidRPr="00254DB5">
        <w:rPr>
          <w:rFonts w:eastAsia="Calibri" w:cstheme="minorHAnsi"/>
          <w:bCs/>
        </w:rPr>
        <w:t>142</w:t>
      </w:r>
    </w:p>
    <w:p w:rsidR="00E609E7" w:rsidRPr="00254DB5" w:rsidRDefault="00E609E7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Cs/>
        </w:rPr>
        <w:t xml:space="preserve">Over </w:t>
      </w:r>
      <w:r w:rsidR="009A353E" w:rsidRPr="00254DB5">
        <w:rPr>
          <w:rFonts w:eastAsia="Calibri" w:cstheme="minorHAnsi"/>
          <w:bCs/>
        </w:rPr>
        <w:t>85</w:t>
      </w:r>
      <w:r w:rsidRPr="00254DB5">
        <w:rPr>
          <w:rFonts w:eastAsia="Calibri" w:cstheme="minorHAnsi"/>
          <w:bCs/>
        </w:rPr>
        <w:t>% of the WaterCredit clients are women</w:t>
      </w:r>
    </w:p>
    <w:p w:rsidR="00E609E7" w:rsidRPr="00254DB5" w:rsidRDefault="00E609E7" w:rsidP="000B73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b/>
          <w:bCs/>
        </w:rPr>
      </w:pPr>
      <w:r w:rsidRPr="00254DB5">
        <w:rPr>
          <w:rFonts w:eastAsia="Calibri" w:cstheme="minorHAnsi"/>
          <w:bCs/>
        </w:rPr>
        <w:t>Repayment rate is 97%</w:t>
      </w:r>
    </w:p>
    <w:p w:rsidR="0068133B" w:rsidRPr="00254DB5" w:rsidRDefault="00E609E7" w:rsidP="00081287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</w:rPr>
      </w:pPr>
      <w:r w:rsidRPr="00254DB5">
        <w:rPr>
          <w:rFonts w:eastAsia="Calibri" w:cstheme="minorHAnsi"/>
          <w:bCs/>
        </w:rPr>
        <w:t>$</w:t>
      </w:r>
      <w:r w:rsidR="009A353E" w:rsidRPr="00254DB5">
        <w:rPr>
          <w:rFonts w:eastAsia="Calibri" w:cstheme="minorHAnsi"/>
          <w:bCs/>
        </w:rPr>
        <w:t>9.2</w:t>
      </w:r>
      <w:r w:rsidRPr="00254DB5">
        <w:rPr>
          <w:rFonts w:eastAsia="Calibri" w:cstheme="minorHAnsi"/>
          <w:bCs/>
        </w:rPr>
        <w:t xml:space="preserve"> million in WaterCredit loans made</w:t>
      </w:r>
    </w:p>
    <w:sectPr w:rsidR="0068133B" w:rsidRPr="00254DB5" w:rsidSect="0003163A">
      <w:type w:val="continuous"/>
      <w:pgSz w:w="12240" w:h="15840"/>
      <w:pgMar w:top="187" w:right="432" w:bottom="27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7FA"/>
    <w:multiLevelType w:val="hybridMultilevel"/>
    <w:tmpl w:val="28ACBF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58E5639"/>
    <w:multiLevelType w:val="hybridMultilevel"/>
    <w:tmpl w:val="29A649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85355E6"/>
    <w:multiLevelType w:val="hybridMultilevel"/>
    <w:tmpl w:val="28AEE28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49060AA"/>
    <w:multiLevelType w:val="hybridMultilevel"/>
    <w:tmpl w:val="587286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D406C10"/>
    <w:multiLevelType w:val="hybridMultilevel"/>
    <w:tmpl w:val="C66C9D5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7C3542B4"/>
    <w:multiLevelType w:val="hybridMultilevel"/>
    <w:tmpl w:val="BF5A76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133B"/>
    <w:rsid w:val="0003163A"/>
    <w:rsid w:val="00081287"/>
    <w:rsid w:val="000B7355"/>
    <w:rsid w:val="000F4952"/>
    <w:rsid w:val="000F4CA9"/>
    <w:rsid w:val="001305D4"/>
    <w:rsid w:val="00136157"/>
    <w:rsid w:val="00254DB5"/>
    <w:rsid w:val="0027167E"/>
    <w:rsid w:val="00477210"/>
    <w:rsid w:val="005761A5"/>
    <w:rsid w:val="0059000C"/>
    <w:rsid w:val="0068133B"/>
    <w:rsid w:val="00886AEA"/>
    <w:rsid w:val="008B7D4A"/>
    <w:rsid w:val="0091428B"/>
    <w:rsid w:val="009A353E"/>
    <w:rsid w:val="00D37A92"/>
    <w:rsid w:val="00DB3365"/>
    <w:rsid w:val="00E552EB"/>
    <w:rsid w:val="00E609E7"/>
    <w:rsid w:val="00E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Water.org</dc:creator>
  <cp:lastModifiedBy>Rosemary Gudelj</cp:lastModifiedBy>
  <cp:revision>11</cp:revision>
  <dcterms:created xsi:type="dcterms:W3CDTF">2012-04-05T18:22:00Z</dcterms:created>
  <dcterms:modified xsi:type="dcterms:W3CDTF">2012-09-18T16:19:00Z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2012-04-05T00:00:00Z</vt:filetime>
  </property>
</Properties>
</file>